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58" w:rsidRPr="00936BE8" w:rsidRDefault="00A01758" w:rsidP="004A281F">
      <w:pPr>
        <w:spacing w:line="24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936BE8">
        <w:rPr>
          <w:rFonts w:cs="Calibri"/>
          <w:b/>
          <w:bCs/>
          <w:sz w:val="24"/>
          <w:szCs w:val="24"/>
        </w:rPr>
        <w:t>UCHWAŁA Nr</w:t>
      </w:r>
      <w:r>
        <w:rPr>
          <w:rFonts w:cs="Calibri"/>
          <w:b/>
          <w:bCs/>
          <w:sz w:val="24"/>
          <w:szCs w:val="24"/>
        </w:rPr>
        <w:t xml:space="preserve">   </w:t>
      </w:r>
      <w:r w:rsidR="009400DF">
        <w:rPr>
          <w:rFonts w:cs="Calibri"/>
          <w:b/>
          <w:bCs/>
          <w:sz w:val="24"/>
          <w:szCs w:val="24"/>
        </w:rPr>
        <w:t>34</w:t>
      </w:r>
      <w:r>
        <w:rPr>
          <w:rFonts w:cs="Calibri"/>
          <w:b/>
          <w:bCs/>
          <w:sz w:val="24"/>
          <w:szCs w:val="24"/>
        </w:rPr>
        <w:t xml:space="preserve"> /2022/IX</w:t>
      </w:r>
    </w:p>
    <w:p w:rsidR="00A01758" w:rsidRPr="00936BE8" w:rsidRDefault="00A01758" w:rsidP="004A281F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Okręgowej Rady L</w:t>
      </w:r>
      <w:r w:rsidRPr="00936BE8">
        <w:rPr>
          <w:rFonts w:cs="Calibri"/>
          <w:b/>
          <w:bCs/>
          <w:sz w:val="24"/>
          <w:szCs w:val="24"/>
        </w:rPr>
        <w:t xml:space="preserve">ekarskiej </w:t>
      </w:r>
    </w:p>
    <w:p w:rsidR="00A01758" w:rsidRPr="00936BE8" w:rsidRDefault="00A01758" w:rsidP="004A281F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936BE8">
        <w:rPr>
          <w:rFonts w:cs="Calibri"/>
          <w:b/>
          <w:bCs/>
          <w:sz w:val="24"/>
          <w:szCs w:val="24"/>
        </w:rPr>
        <w:t>Świętokrzyskiej Izby Lekarskiej</w:t>
      </w:r>
    </w:p>
    <w:p w:rsidR="00A01758" w:rsidRPr="005E511E" w:rsidRDefault="00A01758" w:rsidP="004A281F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 dnia 19 maja  2022</w:t>
      </w:r>
      <w:r w:rsidRPr="00936BE8">
        <w:rPr>
          <w:rFonts w:cs="Calibri"/>
          <w:b/>
          <w:bCs/>
          <w:sz w:val="24"/>
          <w:szCs w:val="24"/>
        </w:rPr>
        <w:t xml:space="preserve"> r.</w:t>
      </w:r>
    </w:p>
    <w:p w:rsidR="00A01758" w:rsidRPr="00936BE8" w:rsidRDefault="00A01758" w:rsidP="00A01758">
      <w:pPr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  <w:u w:val="single"/>
        </w:rPr>
        <w:t>w sprawie</w:t>
      </w:r>
      <w:r w:rsidRPr="00936BE8">
        <w:rPr>
          <w:rFonts w:cs="Calibri"/>
          <w:sz w:val="24"/>
          <w:szCs w:val="24"/>
        </w:rPr>
        <w:t>:  powołania  Zespołu ds. Lekarzy Emerytów i Rencistów  ŚIL</w:t>
      </w:r>
    </w:p>
    <w:p w:rsidR="00A01758" w:rsidRPr="00936BE8" w:rsidRDefault="00A01758" w:rsidP="00A01758">
      <w:pPr>
        <w:jc w:val="both"/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</w:rPr>
        <w:t>Na podstawie § 24 ust. 1 i 3 uchwały nr 4 XXVII Okręgowego Zjazdu Lekarzy Świętokrzyskiej Izby Lekarskiej z dnia 13 marca 2010 w sprawie regulaminu Okręgowej Rady Lekarskiej uchwala się co następuje:</w:t>
      </w:r>
    </w:p>
    <w:p w:rsidR="00A01758" w:rsidRPr="00936BE8" w:rsidRDefault="00A01758" w:rsidP="00A01758">
      <w:pPr>
        <w:jc w:val="center"/>
        <w:outlineLvl w:val="0"/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</w:rPr>
        <w:t>§ 1</w:t>
      </w:r>
    </w:p>
    <w:p w:rsidR="00A01758" w:rsidRPr="00936BE8" w:rsidRDefault="00A01758" w:rsidP="00A01758">
      <w:pPr>
        <w:ind w:firstLine="360"/>
        <w:jc w:val="both"/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</w:rPr>
        <w:t xml:space="preserve">Powołuje się Zespół ds. Lekarzy Emerytów i Rencistów Świętokrzyskiej Izby Lekarskiej </w:t>
      </w:r>
      <w:r>
        <w:rPr>
          <w:rFonts w:cs="Calibri"/>
          <w:sz w:val="24"/>
          <w:szCs w:val="24"/>
        </w:rPr>
        <w:t>IX</w:t>
      </w:r>
      <w:r w:rsidRPr="00936BE8">
        <w:rPr>
          <w:rFonts w:cs="Calibri"/>
          <w:sz w:val="24"/>
          <w:szCs w:val="24"/>
        </w:rPr>
        <w:t xml:space="preserve"> kadencji   w składzie:</w:t>
      </w:r>
    </w:p>
    <w:p w:rsidR="00A01758" w:rsidRPr="00936BE8" w:rsidRDefault="005E511E" w:rsidP="004A281F">
      <w:pPr>
        <w:numPr>
          <w:ilvl w:val="0"/>
          <w:numId w:val="2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Wanda </w:t>
      </w:r>
      <w:proofErr w:type="spellStart"/>
      <w:r>
        <w:rPr>
          <w:rFonts w:cs="Calibri"/>
          <w:sz w:val="24"/>
          <w:szCs w:val="24"/>
        </w:rPr>
        <w:t>Korpikiewicz</w:t>
      </w:r>
      <w:proofErr w:type="spellEnd"/>
      <w:r w:rsidR="00A01758">
        <w:rPr>
          <w:rFonts w:cs="Calibri"/>
          <w:sz w:val="24"/>
          <w:szCs w:val="24"/>
        </w:rPr>
        <w:t xml:space="preserve">            </w:t>
      </w:r>
      <w:r w:rsidR="00A01758" w:rsidRPr="00936BE8">
        <w:rPr>
          <w:rFonts w:cs="Calibri"/>
          <w:sz w:val="24"/>
          <w:szCs w:val="24"/>
        </w:rPr>
        <w:t xml:space="preserve"> -  Przewodniczący </w:t>
      </w:r>
    </w:p>
    <w:p w:rsidR="00A01758" w:rsidRPr="00936BE8" w:rsidRDefault="005E511E" w:rsidP="004A281F">
      <w:pPr>
        <w:numPr>
          <w:ilvl w:val="0"/>
          <w:numId w:val="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Andrzej </w:t>
      </w:r>
      <w:proofErr w:type="spellStart"/>
      <w:r>
        <w:rPr>
          <w:rFonts w:cs="Calibri"/>
          <w:sz w:val="24"/>
          <w:szCs w:val="24"/>
        </w:rPr>
        <w:t>Postuła</w:t>
      </w:r>
      <w:proofErr w:type="spellEnd"/>
      <w:r w:rsidR="00A01758">
        <w:rPr>
          <w:rFonts w:cs="Calibri"/>
          <w:sz w:val="24"/>
          <w:szCs w:val="24"/>
        </w:rPr>
        <w:t xml:space="preserve">         </w:t>
      </w:r>
      <w:r>
        <w:rPr>
          <w:rFonts w:cs="Calibri"/>
          <w:sz w:val="24"/>
          <w:szCs w:val="24"/>
        </w:rPr>
        <w:t xml:space="preserve">         </w:t>
      </w:r>
      <w:r w:rsidR="00A01758" w:rsidRPr="00936BE8">
        <w:rPr>
          <w:rFonts w:cs="Calibri"/>
          <w:sz w:val="24"/>
          <w:szCs w:val="24"/>
        </w:rPr>
        <w:t xml:space="preserve"> </w:t>
      </w:r>
      <w:r w:rsidR="00A01758">
        <w:rPr>
          <w:rFonts w:cs="Calibri"/>
          <w:sz w:val="24"/>
          <w:szCs w:val="24"/>
        </w:rPr>
        <w:t xml:space="preserve"> </w:t>
      </w:r>
      <w:r w:rsidR="00A01758" w:rsidRPr="00936BE8">
        <w:rPr>
          <w:rFonts w:cs="Calibri"/>
          <w:sz w:val="24"/>
          <w:szCs w:val="24"/>
        </w:rPr>
        <w:t xml:space="preserve"> -  Wiceprzewodniczący</w:t>
      </w:r>
    </w:p>
    <w:p w:rsidR="00A01758" w:rsidRPr="00936BE8" w:rsidRDefault="005E511E" w:rsidP="004A281F">
      <w:pPr>
        <w:numPr>
          <w:ilvl w:val="0"/>
          <w:numId w:val="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Maria Jaskóła</w:t>
      </w:r>
      <w:r w:rsidR="00A01758">
        <w:rPr>
          <w:rFonts w:cs="Calibri"/>
          <w:sz w:val="24"/>
          <w:szCs w:val="24"/>
        </w:rPr>
        <w:t xml:space="preserve">        </w:t>
      </w:r>
      <w:r>
        <w:rPr>
          <w:rFonts w:cs="Calibri"/>
          <w:sz w:val="24"/>
          <w:szCs w:val="24"/>
        </w:rPr>
        <w:t xml:space="preserve">          </w:t>
      </w:r>
      <w:r w:rsidR="00A01758">
        <w:rPr>
          <w:rFonts w:cs="Calibri"/>
          <w:sz w:val="24"/>
          <w:szCs w:val="24"/>
        </w:rPr>
        <w:t xml:space="preserve">      - Sekretarz     </w:t>
      </w:r>
    </w:p>
    <w:p w:rsidR="00A01758" w:rsidRPr="00936BE8" w:rsidRDefault="00A01758" w:rsidP="004A281F">
      <w:pPr>
        <w:spacing w:line="240" w:lineRule="auto"/>
        <w:ind w:left="360"/>
        <w:rPr>
          <w:rFonts w:cs="Calibri"/>
          <w:i/>
          <w:sz w:val="24"/>
          <w:szCs w:val="24"/>
        </w:rPr>
      </w:pPr>
      <w:r w:rsidRPr="00936BE8">
        <w:rPr>
          <w:rFonts w:cs="Calibri"/>
          <w:i/>
          <w:sz w:val="24"/>
          <w:szCs w:val="24"/>
        </w:rPr>
        <w:t>Członkowie</w:t>
      </w:r>
    </w:p>
    <w:p w:rsidR="00A01758" w:rsidRDefault="00A01758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936BE8">
        <w:rPr>
          <w:rFonts w:cs="Calibri"/>
          <w:sz w:val="24"/>
          <w:szCs w:val="24"/>
        </w:rPr>
        <w:t xml:space="preserve">.  </w:t>
      </w:r>
      <w:r w:rsidR="005E511E">
        <w:rPr>
          <w:rFonts w:cs="Calibri"/>
          <w:sz w:val="24"/>
          <w:szCs w:val="24"/>
        </w:rPr>
        <w:t>Krzysztof Bartosz</w:t>
      </w:r>
    </w:p>
    <w:p w:rsidR="00A01758" w:rsidRDefault="00A01758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 </w:t>
      </w:r>
      <w:r w:rsidR="005E511E">
        <w:rPr>
          <w:rFonts w:cs="Calibri"/>
          <w:sz w:val="24"/>
          <w:szCs w:val="24"/>
        </w:rPr>
        <w:t xml:space="preserve"> Regina </w:t>
      </w:r>
      <w:proofErr w:type="spellStart"/>
      <w:r w:rsidR="005E511E">
        <w:rPr>
          <w:rFonts w:cs="Calibri"/>
          <w:sz w:val="24"/>
          <w:szCs w:val="24"/>
        </w:rPr>
        <w:t>Dzienniak</w:t>
      </w:r>
      <w:proofErr w:type="spellEnd"/>
      <w:r w:rsidR="005E511E">
        <w:rPr>
          <w:rFonts w:cs="Calibri"/>
          <w:sz w:val="24"/>
          <w:szCs w:val="24"/>
        </w:rPr>
        <w:t xml:space="preserve"> – Gajos</w:t>
      </w:r>
    </w:p>
    <w:p w:rsidR="005E511E" w:rsidRPr="00936BE8" w:rsidRDefault="005E511E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6.  Maria </w:t>
      </w:r>
      <w:proofErr w:type="spellStart"/>
      <w:r>
        <w:rPr>
          <w:rFonts w:cs="Calibri"/>
          <w:sz w:val="24"/>
          <w:szCs w:val="24"/>
        </w:rPr>
        <w:t>Dziemidok</w:t>
      </w:r>
      <w:proofErr w:type="spellEnd"/>
    </w:p>
    <w:p w:rsidR="00A01758" w:rsidRDefault="005E511E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A01758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 Barbara </w:t>
      </w:r>
      <w:proofErr w:type="spellStart"/>
      <w:r>
        <w:rPr>
          <w:rFonts w:cs="Calibri"/>
          <w:sz w:val="24"/>
          <w:szCs w:val="24"/>
        </w:rPr>
        <w:t>Kocela</w:t>
      </w:r>
      <w:proofErr w:type="spellEnd"/>
    </w:p>
    <w:p w:rsidR="00A01758" w:rsidRPr="00936BE8" w:rsidRDefault="005E511E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A01758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 Krystyna Kołodziejczyk</w:t>
      </w:r>
    </w:p>
    <w:p w:rsidR="00A01758" w:rsidRPr="00936BE8" w:rsidRDefault="005E511E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A01758" w:rsidRPr="00936BE8">
        <w:rPr>
          <w:rFonts w:cs="Calibri"/>
          <w:sz w:val="24"/>
          <w:szCs w:val="24"/>
        </w:rPr>
        <w:t xml:space="preserve">.  </w:t>
      </w:r>
      <w:r>
        <w:rPr>
          <w:rFonts w:cs="Calibri"/>
          <w:sz w:val="24"/>
          <w:szCs w:val="24"/>
        </w:rPr>
        <w:t>Adam Olechowski</w:t>
      </w:r>
    </w:p>
    <w:p w:rsidR="00A01758" w:rsidRPr="00936BE8" w:rsidRDefault="005E511E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</w:t>
      </w:r>
      <w:r w:rsidR="00A01758" w:rsidRPr="00936BE8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 Elżbieta Pląder</w:t>
      </w:r>
    </w:p>
    <w:p w:rsidR="00A01758" w:rsidRPr="00936BE8" w:rsidRDefault="00A01758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5E511E">
        <w:rPr>
          <w:rFonts w:cs="Calibri"/>
          <w:sz w:val="24"/>
          <w:szCs w:val="24"/>
        </w:rPr>
        <w:t>1</w:t>
      </w:r>
      <w:r w:rsidRPr="00936BE8">
        <w:rPr>
          <w:rFonts w:cs="Calibri"/>
          <w:sz w:val="24"/>
          <w:szCs w:val="24"/>
        </w:rPr>
        <w:t xml:space="preserve">. </w:t>
      </w:r>
      <w:r w:rsidR="005E511E">
        <w:rPr>
          <w:rFonts w:cs="Calibri"/>
          <w:sz w:val="24"/>
          <w:szCs w:val="24"/>
        </w:rPr>
        <w:t xml:space="preserve"> Stępniewska – Rokita Halina</w:t>
      </w:r>
    </w:p>
    <w:p w:rsidR="00A01758" w:rsidRPr="00936BE8" w:rsidRDefault="00A01758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5E511E">
        <w:rPr>
          <w:rFonts w:cs="Calibri"/>
          <w:sz w:val="24"/>
          <w:szCs w:val="24"/>
        </w:rPr>
        <w:t>2</w:t>
      </w:r>
      <w:r w:rsidRPr="00936BE8">
        <w:rPr>
          <w:rFonts w:cs="Calibri"/>
          <w:sz w:val="24"/>
          <w:szCs w:val="24"/>
        </w:rPr>
        <w:t xml:space="preserve">. </w:t>
      </w:r>
      <w:r w:rsidR="005E511E">
        <w:rPr>
          <w:rFonts w:cs="Calibri"/>
          <w:sz w:val="24"/>
          <w:szCs w:val="24"/>
        </w:rPr>
        <w:t xml:space="preserve"> Stanisława </w:t>
      </w:r>
      <w:proofErr w:type="spellStart"/>
      <w:r w:rsidR="005E511E">
        <w:rPr>
          <w:rFonts w:cs="Calibri"/>
          <w:sz w:val="24"/>
          <w:szCs w:val="24"/>
        </w:rPr>
        <w:t>Stopaj</w:t>
      </w:r>
      <w:proofErr w:type="spellEnd"/>
    </w:p>
    <w:p w:rsidR="00A01758" w:rsidRPr="00936BE8" w:rsidRDefault="00A01758" w:rsidP="004A281F">
      <w:pPr>
        <w:spacing w:line="240" w:lineRule="auto"/>
        <w:ind w:left="360"/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</w:rPr>
        <w:t>1</w:t>
      </w:r>
      <w:r w:rsidR="005E511E">
        <w:rPr>
          <w:rFonts w:cs="Calibri"/>
          <w:sz w:val="24"/>
          <w:szCs w:val="24"/>
        </w:rPr>
        <w:t>3</w:t>
      </w:r>
      <w:r w:rsidRPr="00936BE8">
        <w:rPr>
          <w:rFonts w:cs="Calibri"/>
          <w:sz w:val="24"/>
          <w:szCs w:val="24"/>
        </w:rPr>
        <w:t xml:space="preserve">. </w:t>
      </w:r>
      <w:r w:rsidR="005E511E">
        <w:rPr>
          <w:rFonts w:cs="Calibri"/>
          <w:sz w:val="24"/>
          <w:szCs w:val="24"/>
        </w:rPr>
        <w:t xml:space="preserve"> Teresa Gacek</w:t>
      </w:r>
    </w:p>
    <w:p w:rsidR="00A01758" w:rsidRDefault="00A01758" w:rsidP="004A281F">
      <w:pPr>
        <w:spacing w:line="240" w:lineRule="auto"/>
        <w:ind w:left="360"/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</w:rPr>
        <w:t>1</w:t>
      </w:r>
      <w:r w:rsidR="005E511E">
        <w:rPr>
          <w:rFonts w:cs="Calibri"/>
          <w:sz w:val="24"/>
          <w:szCs w:val="24"/>
        </w:rPr>
        <w:t>4</w:t>
      </w:r>
      <w:r w:rsidRPr="00936BE8">
        <w:rPr>
          <w:rFonts w:cs="Calibri"/>
          <w:sz w:val="24"/>
          <w:szCs w:val="24"/>
        </w:rPr>
        <w:t xml:space="preserve">. </w:t>
      </w:r>
      <w:r w:rsidR="005E511E">
        <w:rPr>
          <w:rFonts w:cs="Calibri"/>
          <w:sz w:val="24"/>
          <w:szCs w:val="24"/>
        </w:rPr>
        <w:t xml:space="preserve"> Teresa Tymińska - Tkacz</w:t>
      </w:r>
    </w:p>
    <w:p w:rsidR="00A01758" w:rsidRPr="00936BE8" w:rsidRDefault="00A01758" w:rsidP="004A281F">
      <w:p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5E511E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. </w:t>
      </w:r>
      <w:r w:rsidR="005E511E">
        <w:rPr>
          <w:rFonts w:cs="Calibri"/>
          <w:sz w:val="24"/>
          <w:szCs w:val="24"/>
        </w:rPr>
        <w:t xml:space="preserve"> Janusz Wiśniewski</w:t>
      </w:r>
    </w:p>
    <w:p w:rsidR="00A01758" w:rsidRDefault="00A01758" w:rsidP="004A281F">
      <w:pPr>
        <w:spacing w:line="240" w:lineRule="auto"/>
        <w:ind w:left="360"/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</w:rPr>
        <w:t>1</w:t>
      </w:r>
      <w:r w:rsidR="005E511E">
        <w:rPr>
          <w:rFonts w:cs="Calibri"/>
          <w:sz w:val="24"/>
          <w:szCs w:val="24"/>
        </w:rPr>
        <w:t>6</w:t>
      </w:r>
      <w:r w:rsidRPr="00936BE8">
        <w:rPr>
          <w:rFonts w:cs="Calibri"/>
          <w:sz w:val="24"/>
          <w:szCs w:val="24"/>
        </w:rPr>
        <w:t xml:space="preserve">. </w:t>
      </w:r>
      <w:r w:rsidR="005E511E">
        <w:rPr>
          <w:rFonts w:cs="Calibri"/>
          <w:sz w:val="24"/>
          <w:szCs w:val="24"/>
        </w:rPr>
        <w:t xml:space="preserve"> Grażyna Wziątek</w:t>
      </w:r>
    </w:p>
    <w:p w:rsidR="004A281F" w:rsidRDefault="004A281F" w:rsidP="004A281F">
      <w:pPr>
        <w:spacing w:line="240" w:lineRule="auto"/>
        <w:ind w:left="360"/>
        <w:rPr>
          <w:rFonts w:cs="Calibri"/>
          <w:sz w:val="24"/>
          <w:szCs w:val="24"/>
        </w:rPr>
      </w:pPr>
    </w:p>
    <w:p w:rsidR="004A281F" w:rsidRDefault="004A281F" w:rsidP="004A281F">
      <w:pPr>
        <w:spacing w:line="240" w:lineRule="auto"/>
        <w:ind w:left="360"/>
        <w:rPr>
          <w:rFonts w:cs="Calibri"/>
          <w:sz w:val="24"/>
          <w:szCs w:val="24"/>
        </w:rPr>
      </w:pPr>
    </w:p>
    <w:p w:rsidR="004A281F" w:rsidRDefault="004A281F" w:rsidP="004A281F">
      <w:pPr>
        <w:spacing w:line="240" w:lineRule="auto"/>
        <w:ind w:left="360"/>
        <w:rPr>
          <w:rFonts w:cs="Calibri"/>
          <w:sz w:val="24"/>
          <w:szCs w:val="24"/>
        </w:rPr>
      </w:pPr>
    </w:p>
    <w:p w:rsidR="004A281F" w:rsidRPr="00936BE8" w:rsidRDefault="004A281F" w:rsidP="004A281F">
      <w:pPr>
        <w:spacing w:line="240" w:lineRule="auto"/>
        <w:ind w:left="360"/>
        <w:rPr>
          <w:rFonts w:cs="Calibri"/>
          <w:sz w:val="24"/>
          <w:szCs w:val="24"/>
        </w:rPr>
      </w:pPr>
    </w:p>
    <w:p w:rsidR="00A01758" w:rsidRPr="00936BE8" w:rsidRDefault="00A01758" w:rsidP="00A01758">
      <w:pPr>
        <w:jc w:val="center"/>
        <w:outlineLvl w:val="0"/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</w:rPr>
        <w:t>§ 2</w:t>
      </w:r>
    </w:p>
    <w:p w:rsidR="00A01758" w:rsidRPr="00936BE8" w:rsidRDefault="00A01758" w:rsidP="00A01758">
      <w:pPr>
        <w:ind w:firstLine="708"/>
        <w:outlineLvl w:val="0"/>
        <w:rPr>
          <w:rFonts w:cs="Calibri"/>
          <w:sz w:val="24"/>
          <w:szCs w:val="24"/>
        </w:rPr>
      </w:pPr>
      <w:r w:rsidRPr="00936BE8">
        <w:rPr>
          <w:rFonts w:cs="Calibri"/>
          <w:sz w:val="24"/>
          <w:szCs w:val="24"/>
        </w:rPr>
        <w:t>Regulamin Zespołu  określa załącznik nr 1 do niniejszej uchwały.</w:t>
      </w:r>
    </w:p>
    <w:p w:rsidR="004A281F" w:rsidRPr="009F7C53" w:rsidRDefault="004A281F" w:rsidP="004A281F">
      <w:pPr>
        <w:jc w:val="center"/>
        <w:outlineLvl w:val="0"/>
        <w:rPr>
          <w:rFonts w:cs="Calibri"/>
          <w:sz w:val="24"/>
          <w:szCs w:val="24"/>
        </w:rPr>
      </w:pPr>
      <w:r w:rsidRPr="009F7C53">
        <w:rPr>
          <w:rFonts w:cs="Calibri"/>
          <w:sz w:val="24"/>
          <w:szCs w:val="24"/>
        </w:rPr>
        <w:t>§ 3</w:t>
      </w:r>
    </w:p>
    <w:p w:rsidR="004A281F" w:rsidRPr="009F7C53" w:rsidRDefault="004A281F" w:rsidP="004A281F">
      <w:pPr>
        <w:ind w:firstLine="708"/>
        <w:rPr>
          <w:rFonts w:cs="Calibri"/>
        </w:rPr>
      </w:pPr>
      <w:r w:rsidRPr="009F7C53">
        <w:rPr>
          <w:rFonts w:cs="Calibri"/>
          <w:sz w:val="24"/>
          <w:szCs w:val="24"/>
        </w:rPr>
        <w:t>Uchwała wchodzi w życie z dniem podjęcia.</w:t>
      </w:r>
    </w:p>
    <w:p w:rsidR="00DD611F" w:rsidRDefault="00DD611F"/>
    <w:p w:rsidR="004A281F" w:rsidRDefault="004A281F"/>
    <w:p w:rsidR="004A281F" w:rsidRDefault="004A281F"/>
    <w:p w:rsidR="000A5854" w:rsidRDefault="000A5854" w:rsidP="000A5854">
      <w:pPr>
        <w:rPr>
          <w:rFonts w:eastAsia="Arial Unicode MS" w:cs="Calibri"/>
        </w:rPr>
      </w:pPr>
      <w:r>
        <w:rPr>
          <w:rFonts w:eastAsia="Arial Unicode MS" w:cs="Calibri"/>
        </w:rPr>
        <w:t xml:space="preserve">                  Sekretarz</w:t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  <w:t xml:space="preserve">       Prezes</w:t>
      </w:r>
      <w:r>
        <w:rPr>
          <w:rFonts w:eastAsia="Arial Unicode MS" w:cs="Calibri"/>
        </w:rPr>
        <w:tab/>
      </w:r>
      <w:r>
        <w:rPr>
          <w:rFonts w:eastAsia="Arial Unicode MS" w:cs="Calibri"/>
        </w:rPr>
        <w:tab/>
      </w:r>
    </w:p>
    <w:p w:rsidR="000A5854" w:rsidRDefault="000A5854" w:rsidP="000A5854">
      <w:pPr>
        <w:rPr>
          <w:rFonts w:eastAsia="Arial Unicode MS" w:cs="Calibri"/>
        </w:rPr>
      </w:pPr>
      <w:r>
        <w:rPr>
          <w:rFonts w:eastAsia="Arial Unicode MS" w:cs="Calibri"/>
        </w:rPr>
        <w:t xml:space="preserve"> Okręgowej Rady Lekarskiej                                                        </w:t>
      </w:r>
      <w:r>
        <w:rPr>
          <w:rFonts w:eastAsia="Arial Unicode MS" w:cs="Calibri"/>
        </w:rPr>
        <w:t xml:space="preserve">       </w:t>
      </w:r>
      <w:r>
        <w:rPr>
          <w:rFonts w:eastAsia="Arial Unicode MS" w:cs="Calibri"/>
        </w:rPr>
        <w:t xml:space="preserve">  Okręgowej Rady Lekarskiej</w:t>
      </w:r>
    </w:p>
    <w:p w:rsidR="000A5854" w:rsidRDefault="000A5854" w:rsidP="000A5854">
      <w:pPr>
        <w:rPr>
          <w:rFonts w:eastAsia="Arial Unicode MS" w:cs="Calibri"/>
        </w:rPr>
      </w:pPr>
      <w:r>
        <w:rPr>
          <w:rFonts w:eastAsia="Arial Unicode MS" w:cs="Calibri"/>
        </w:rPr>
        <w:t xml:space="preserve">Świętokrzyskiej Izby Lekarskiej                                               </w:t>
      </w:r>
      <w:r>
        <w:rPr>
          <w:rFonts w:eastAsia="Arial Unicode MS" w:cs="Calibri"/>
        </w:rPr>
        <w:t xml:space="preserve">          </w:t>
      </w:r>
      <w:r>
        <w:rPr>
          <w:rFonts w:eastAsia="Arial Unicode MS" w:cs="Calibri"/>
        </w:rPr>
        <w:t>Świętokrzyskiej Izby Lekarskiej</w:t>
      </w:r>
    </w:p>
    <w:p w:rsidR="000A5854" w:rsidRDefault="000A5854" w:rsidP="000A5854">
      <w:pPr>
        <w:rPr>
          <w:rFonts w:eastAsia="Arial Unicode MS" w:cs="Calibri"/>
        </w:rPr>
      </w:pPr>
      <w:r>
        <w:rPr>
          <w:rFonts w:eastAsia="Arial Unicode MS" w:cs="Calibri"/>
        </w:rPr>
        <w:t xml:space="preserve">lek. Stanisława Danuta Barańska                                         </w:t>
      </w:r>
      <w:r>
        <w:rPr>
          <w:rFonts w:eastAsia="Arial Unicode MS" w:cs="Calibri"/>
        </w:rPr>
        <w:t xml:space="preserve">          </w:t>
      </w:r>
      <w:bookmarkStart w:id="0" w:name="_GoBack"/>
      <w:bookmarkEnd w:id="0"/>
      <w:r>
        <w:rPr>
          <w:rFonts w:eastAsia="Arial Unicode MS" w:cs="Calibri"/>
        </w:rPr>
        <w:t xml:space="preserve">dr n. med. Dorota </w:t>
      </w:r>
      <w:proofErr w:type="spellStart"/>
      <w:r>
        <w:rPr>
          <w:rFonts w:eastAsia="Arial Unicode MS" w:cs="Calibri"/>
        </w:rPr>
        <w:t>Szyska</w:t>
      </w:r>
      <w:proofErr w:type="spellEnd"/>
      <w:r>
        <w:rPr>
          <w:rFonts w:eastAsia="Arial Unicode MS" w:cs="Calibri"/>
        </w:rPr>
        <w:t xml:space="preserve"> - </w:t>
      </w:r>
      <w:proofErr w:type="spellStart"/>
      <w:r>
        <w:rPr>
          <w:rFonts w:eastAsia="Arial Unicode MS" w:cs="Calibri"/>
        </w:rPr>
        <w:t>Skrobot</w:t>
      </w:r>
      <w:proofErr w:type="spellEnd"/>
    </w:p>
    <w:p w:rsidR="000A5854" w:rsidRDefault="000A5854" w:rsidP="000A5854">
      <w:pPr>
        <w:rPr>
          <w:rFonts w:cs="Calibri"/>
        </w:rPr>
      </w:pPr>
    </w:p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4A281F" w:rsidRDefault="004A281F"/>
    <w:p w:rsidR="009651C7" w:rsidRPr="007E3CB1" w:rsidRDefault="009651C7" w:rsidP="009651C7">
      <w:pPr>
        <w:spacing w:line="240" w:lineRule="auto"/>
        <w:ind w:left="4956"/>
        <w:rPr>
          <w:rFonts w:cs="Calibri"/>
          <w:iCs/>
        </w:rPr>
      </w:pPr>
      <w:r w:rsidRPr="007E3CB1">
        <w:rPr>
          <w:rFonts w:cs="Calibri"/>
          <w:iCs/>
        </w:rPr>
        <w:t>Załącznik do uchwały ORL Nr</w:t>
      </w:r>
      <w:r>
        <w:rPr>
          <w:rFonts w:cs="Calibri"/>
          <w:iCs/>
        </w:rPr>
        <w:t xml:space="preserve"> </w:t>
      </w:r>
      <w:r w:rsidR="009400DF">
        <w:rPr>
          <w:rFonts w:cs="Calibri"/>
          <w:iCs/>
        </w:rPr>
        <w:t>34</w:t>
      </w:r>
      <w:r>
        <w:rPr>
          <w:rFonts w:cs="Calibri"/>
          <w:iCs/>
        </w:rPr>
        <w:t xml:space="preserve"> </w:t>
      </w:r>
      <w:r w:rsidRPr="007E3CB1">
        <w:rPr>
          <w:rFonts w:cs="Calibri"/>
          <w:iCs/>
        </w:rPr>
        <w:t>/20</w:t>
      </w:r>
      <w:r>
        <w:rPr>
          <w:rFonts w:cs="Calibri"/>
          <w:iCs/>
        </w:rPr>
        <w:t>22</w:t>
      </w:r>
      <w:r w:rsidRPr="007E3CB1">
        <w:rPr>
          <w:rFonts w:cs="Calibri"/>
          <w:iCs/>
        </w:rPr>
        <w:t>/</w:t>
      </w:r>
      <w:r>
        <w:rPr>
          <w:rFonts w:cs="Calibri"/>
          <w:iCs/>
        </w:rPr>
        <w:t>IX</w:t>
      </w:r>
    </w:p>
    <w:p w:rsidR="009651C7" w:rsidRPr="007E3CB1" w:rsidRDefault="009651C7" w:rsidP="009651C7">
      <w:pPr>
        <w:spacing w:line="240" w:lineRule="auto"/>
        <w:ind w:left="4956"/>
        <w:rPr>
          <w:rFonts w:cs="Calibri"/>
          <w:iCs/>
        </w:rPr>
      </w:pPr>
      <w:r>
        <w:rPr>
          <w:rFonts w:cs="Calibri"/>
          <w:iCs/>
        </w:rPr>
        <w:t>z dnia 19 maja 2022</w:t>
      </w:r>
      <w:r w:rsidRPr="007E3CB1">
        <w:rPr>
          <w:rFonts w:cs="Calibri"/>
          <w:iCs/>
        </w:rPr>
        <w:t xml:space="preserve"> r.</w:t>
      </w:r>
    </w:p>
    <w:p w:rsidR="009651C7" w:rsidRPr="007A56B5" w:rsidRDefault="009651C7" w:rsidP="009651C7">
      <w:pPr>
        <w:jc w:val="center"/>
        <w:rPr>
          <w:rFonts w:cs="Calibri"/>
          <w:b/>
          <w:bCs/>
          <w:sz w:val="24"/>
          <w:szCs w:val="24"/>
        </w:rPr>
      </w:pPr>
      <w:r w:rsidRPr="007A56B5">
        <w:rPr>
          <w:rFonts w:cs="Calibri"/>
          <w:b/>
          <w:bCs/>
          <w:sz w:val="24"/>
          <w:szCs w:val="24"/>
        </w:rPr>
        <w:t xml:space="preserve">REGULAMIN </w:t>
      </w:r>
    </w:p>
    <w:p w:rsidR="009651C7" w:rsidRPr="007A56B5" w:rsidRDefault="009651C7" w:rsidP="009651C7">
      <w:pPr>
        <w:jc w:val="center"/>
        <w:rPr>
          <w:rFonts w:cs="Calibri"/>
          <w:b/>
          <w:bCs/>
          <w:sz w:val="24"/>
          <w:szCs w:val="24"/>
        </w:rPr>
      </w:pPr>
      <w:r w:rsidRPr="007A56B5">
        <w:rPr>
          <w:rFonts w:cs="Calibri"/>
          <w:b/>
          <w:bCs/>
          <w:sz w:val="24"/>
          <w:szCs w:val="24"/>
        </w:rPr>
        <w:t>ZESPOŁU D/S LEKARZY EMERYTÓW I RENCISTÓW</w:t>
      </w:r>
    </w:p>
    <w:p w:rsidR="009651C7" w:rsidRPr="007A56B5" w:rsidRDefault="009651C7" w:rsidP="009651C7">
      <w:pPr>
        <w:jc w:val="center"/>
        <w:rPr>
          <w:rFonts w:cs="Calibri"/>
          <w:b/>
          <w:bCs/>
          <w:sz w:val="24"/>
          <w:szCs w:val="24"/>
        </w:rPr>
      </w:pPr>
      <w:r w:rsidRPr="007A56B5">
        <w:rPr>
          <w:rFonts w:cs="Calibri"/>
          <w:b/>
          <w:bCs/>
          <w:sz w:val="24"/>
          <w:szCs w:val="24"/>
        </w:rPr>
        <w:t>ŚWIĘTOKRZYSKIEJ IZBY LEKARSKIEJ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§1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Zespół d/s Lekarzy Emerytów i Rencistów  ŚIL zwany dalej zespołem</w:t>
      </w:r>
      <w:r w:rsidR="009400DF">
        <w:rPr>
          <w:rFonts w:cs="Calibri"/>
          <w:sz w:val="24"/>
          <w:szCs w:val="24"/>
        </w:rPr>
        <w:t xml:space="preserve"> działa na podstawie uchwały nr 34</w:t>
      </w:r>
      <w:r>
        <w:rPr>
          <w:rFonts w:cs="Calibri"/>
          <w:sz w:val="24"/>
          <w:szCs w:val="24"/>
        </w:rPr>
        <w:t xml:space="preserve">/2022/IX </w:t>
      </w:r>
      <w:r w:rsidRPr="007A56B5">
        <w:rPr>
          <w:rFonts w:cs="Calibri"/>
          <w:sz w:val="24"/>
          <w:szCs w:val="24"/>
        </w:rPr>
        <w:t xml:space="preserve"> Okręgowej Rady Lekarskiej ŚIL z dnia </w:t>
      </w:r>
      <w:r w:rsidR="004A281F">
        <w:rPr>
          <w:rFonts w:cs="Calibri"/>
          <w:sz w:val="24"/>
          <w:szCs w:val="24"/>
        </w:rPr>
        <w:t xml:space="preserve">19 maja </w:t>
      </w:r>
      <w:r>
        <w:rPr>
          <w:rFonts w:cs="Calibri"/>
          <w:sz w:val="24"/>
          <w:szCs w:val="24"/>
        </w:rPr>
        <w:t xml:space="preserve"> 2022</w:t>
      </w:r>
      <w:r w:rsidRPr="007A56B5">
        <w:rPr>
          <w:rFonts w:cs="Calibri"/>
          <w:sz w:val="24"/>
          <w:szCs w:val="24"/>
        </w:rPr>
        <w:t xml:space="preserve"> r. 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§2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Zadaniem Zespołu jest integracja środowiska lekarzy emerytów i rencistów oraz wzajemna pomoc w trudnych sytuacjach.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§3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Członkami Zespołu mogą być także lekarze nie będący delegatami.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§4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 xml:space="preserve">Na pierwszym posiedzeniu zespołu zostaje wybrany Przewodniczący, </w:t>
      </w:r>
      <w:r>
        <w:rPr>
          <w:rFonts w:cs="Calibri"/>
          <w:sz w:val="24"/>
          <w:szCs w:val="24"/>
        </w:rPr>
        <w:t>jeden</w:t>
      </w:r>
      <w:r w:rsidRPr="007A56B5">
        <w:rPr>
          <w:rFonts w:cs="Calibri"/>
          <w:sz w:val="24"/>
          <w:szCs w:val="24"/>
        </w:rPr>
        <w:t xml:space="preserve"> zastępc</w:t>
      </w:r>
      <w:r>
        <w:rPr>
          <w:rFonts w:cs="Calibri"/>
          <w:sz w:val="24"/>
          <w:szCs w:val="24"/>
        </w:rPr>
        <w:t>a</w:t>
      </w:r>
      <w:r w:rsidRPr="007A56B5">
        <w:rPr>
          <w:rFonts w:cs="Calibri"/>
          <w:sz w:val="24"/>
          <w:szCs w:val="24"/>
        </w:rPr>
        <w:t xml:space="preserve"> oraz sekretarz.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§5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 xml:space="preserve"> W obradach zespołu  biorą udział z głosem stanowiącym jej członkowie oraz przedstawiciele Klubu Seniora.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§6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 xml:space="preserve">  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Udział członków Zespołu  w posiedzeniach jest obowiązkowy.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lastRenderedPageBreak/>
        <w:t>§7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Trzykrotna nieusprawiedliwiona nieobecność członka Zespołu na posiedzeniach może stanowić do skreślenia go z listy członków Zespołu.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§8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spacing w:line="360" w:lineRule="auto"/>
        <w:jc w:val="both"/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1. Posiedzenia zespołu odbywać się będą  w każdą pierwszą ( pracującą) środę miesiąca,                o godzinie 11.00. w siedzibie ŚIL.</w:t>
      </w:r>
    </w:p>
    <w:p w:rsidR="009651C7" w:rsidRPr="007A56B5" w:rsidRDefault="009651C7" w:rsidP="009651C7">
      <w:pPr>
        <w:spacing w:line="360" w:lineRule="auto"/>
        <w:jc w:val="both"/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2.  Zawiadomienia o obradach Zespołu będą wysyłane pocztą względnie przekazywane telefonicznie ( tylko w przypadkach wyjątkowych).</w:t>
      </w:r>
    </w:p>
    <w:p w:rsidR="009651C7" w:rsidRPr="007A56B5" w:rsidRDefault="009651C7" w:rsidP="009651C7">
      <w:pPr>
        <w:spacing w:line="360" w:lineRule="auto"/>
        <w:jc w:val="both"/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 xml:space="preserve">3. Członkowie Zespołu nie mogący wziąć udziału w obradach powinni powiadomić o tym sekretariat SIL. 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§9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1.Obrady protokółuje Sekretarz Zespołu a dokumentacja jest przechowywana w siedzibie ŚIL.  .</w:t>
      </w: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§10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>Zmian w regulaminie może dokonać Okręgowa Rada Lekarska na wniosek Zespołu.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pStyle w:val="Nagwek2"/>
        <w:jc w:val="center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7A56B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§11</w:t>
      </w: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  <w:r w:rsidRPr="007A56B5">
        <w:rPr>
          <w:rFonts w:cs="Calibri"/>
          <w:sz w:val="24"/>
          <w:szCs w:val="24"/>
        </w:rPr>
        <w:t xml:space="preserve"> Regulamin wchodzi w życie po zatwierdzeniu przez ORL ŚIL.</w:t>
      </w:r>
    </w:p>
    <w:p w:rsidR="009651C7" w:rsidRPr="007A56B5" w:rsidRDefault="009651C7" w:rsidP="009651C7">
      <w:pPr>
        <w:spacing w:line="360" w:lineRule="auto"/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Pr="007A56B5" w:rsidRDefault="009651C7" w:rsidP="009651C7">
      <w:pPr>
        <w:rPr>
          <w:rFonts w:cs="Calibri"/>
          <w:sz w:val="24"/>
          <w:szCs w:val="24"/>
        </w:rPr>
      </w:pPr>
    </w:p>
    <w:p w:rsidR="009651C7" w:rsidRDefault="009651C7"/>
    <w:p w:rsidR="009651C7" w:rsidRDefault="009651C7"/>
    <w:p w:rsidR="009651C7" w:rsidRDefault="009651C7"/>
    <w:p w:rsidR="009651C7" w:rsidRDefault="009651C7"/>
    <w:p w:rsidR="009651C7" w:rsidRDefault="009651C7"/>
    <w:sectPr w:rsidR="009651C7" w:rsidSect="00A0175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8"/>
    <w:rsid w:val="000A5854"/>
    <w:rsid w:val="004A281F"/>
    <w:rsid w:val="005E511E"/>
    <w:rsid w:val="009400DF"/>
    <w:rsid w:val="009651C7"/>
    <w:rsid w:val="00A01758"/>
    <w:rsid w:val="00D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20C8D-562B-41A8-9F27-4DDF6C4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5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651C7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758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C7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2022-05-18T09:17:00Z</cp:lastPrinted>
  <dcterms:created xsi:type="dcterms:W3CDTF">2022-05-10T10:44:00Z</dcterms:created>
  <dcterms:modified xsi:type="dcterms:W3CDTF">2024-01-12T10:47:00Z</dcterms:modified>
</cp:coreProperties>
</file>