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05" w:rsidRPr="00B323F4" w:rsidRDefault="002E2105" w:rsidP="002E2105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</w:t>
      </w:r>
      <w:r w:rsidRPr="00B323F4">
        <w:rPr>
          <w:rFonts w:ascii="Calibri" w:hAnsi="Calibri" w:cs="Calibri"/>
          <w:b/>
        </w:rPr>
        <w:t xml:space="preserve">Uchwała Nr   </w:t>
      </w:r>
      <w:r w:rsidR="00922AE0">
        <w:rPr>
          <w:rFonts w:ascii="Calibri" w:hAnsi="Calibri" w:cs="Calibri"/>
          <w:b/>
        </w:rPr>
        <w:t>18</w:t>
      </w:r>
      <w:r>
        <w:rPr>
          <w:rFonts w:ascii="Calibri" w:hAnsi="Calibri" w:cs="Calibri"/>
          <w:b/>
        </w:rPr>
        <w:t>/2024</w:t>
      </w:r>
      <w:r w:rsidRPr="00B323F4">
        <w:rPr>
          <w:rFonts w:ascii="Calibri" w:hAnsi="Calibri" w:cs="Calibri"/>
          <w:b/>
        </w:rPr>
        <w:t xml:space="preserve">/IX                        </w:t>
      </w:r>
      <w:r w:rsidRPr="00B323F4">
        <w:rPr>
          <w:rFonts w:ascii="Calibri" w:hAnsi="Calibri" w:cs="Calibri"/>
          <w:b/>
        </w:rPr>
        <w:tab/>
        <w:t xml:space="preserve">  </w:t>
      </w:r>
    </w:p>
    <w:p w:rsidR="002E2105" w:rsidRPr="00B323F4" w:rsidRDefault="002E2105" w:rsidP="002E2105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B323F4">
        <w:rPr>
          <w:rFonts w:ascii="Calibri" w:hAnsi="Calibri" w:cs="Calibri"/>
          <w:b/>
        </w:rPr>
        <w:t>Okręgowej Rady Lekarskiej</w:t>
      </w:r>
    </w:p>
    <w:p w:rsidR="002E2105" w:rsidRPr="00B323F4" w:rsidRDefault="002E2105" w:rsidP="002E2105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B323F4">
        <w:rPr>
          <w:rFonts w:ascii="Calibri" w:hAnsi="Calibri" w:cs="Calibri"/>
          <w:b/>
        </w:rPr>
        <w:t>Świętokrzyskiej Izby Lekarskiej</w:t>
      </w:r>
    </w:p>
    <w:p w:rsidR="002E2105" w:rsidRPr="00B323F4" w:rsidRDefault="002E2105" w:rsidP="002E2105">
      <w:pPr>
        <w:spacing w:line="360" w:lineRule="auto"/>
        <w:jc w:val="center"/>
        <w:outlineLvl w:val="0"/>
        <w:rPr>
          <w:rFonts w:ascii="Calibri" w:hAnsi="Calibri" w:cs="Calibri"/>
          <w:b/>
        </w:rPr>
      </w:pPr>
      <w:r w:rsidRPr="00B323F4">
        <w:rPr>
          <w:rFonts w:ascii="Calibri" w:hAnsi="Calibri" w:cs="Calibri"/>
          <w:b/>
        </w:rPr>
        <w:t xml:space="preserve">z dnia </w:t>
      </w:r>
      <w:r>
        <w:rPr>
          <w:rFonts w:ascii="Calibri" w:hAnsi="Calibri" w:cs="Calibri"/>
          <w:b/>
        </w:rPr>
        <w:t>18 stycznia 2024</w:t>
      </w:r>
      <w:r w:rsidRPr="00B323F4">
        <w:rPr>
          <w:rFonts w:ascii="Calibri" w:hAnsi="Calibri" w:cs="Calibri"/>
          <w:b/>
        </w:rPr>
        <w:t xml:space="preserve"> roku</w:t>
      </w:r>
    </w:p>
    <w:p w:rsidR="002E2105" w:rsidRPr="00B323F4" w:rsidRDefault="002E2105" w:rsidP="002E2105">
      <w:pPr>
        <w:spacing w:line="360" w:lineRule="auto"/>
        <w:rPr>
          <w:rFonts w:ascii="Calibri" w:hAnsi="Calibri" w:cs="Calibri"/>
        </w:rPr>
      </w:pPr>
    </w:p>
    <w:p w:rsidR="002E2105" w:rsidRPr="00B323F4" w:rsidRDefault="002E2105" w:rsidP="002E2105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iCs/>
        </w:rPr>
        <w:t xml:space="preserve">w sprawie:    </w:t>
      </w:r>
      <w:r w:rsidRPr="00B323F4">
        <w:rPr>
          <w:rFonts w:ascii="Calibri" w:hAnsi="Calibri" w:cs="Calibri"/>
          <w:bCs/>
        </w:rPr>
        <w:t xml:space="preserve">stałych dni  posiedzeń Okręgowej Rady Lekarskiej </w:t>
      </w:r>
      <w:r>
        <w:rPr>
          <w:rFonts w:ascii="Calibri" w:hAnsi="Calibri" w:cs="Calibri"/>
          <w:bCs/>
        </w:rPr>
        <w:t xml:space="preserve"> </w:t>
      </w:r>
      <w:r w:rsidRPr="00B323F4">
        <w:rPr>
          <w:rFonts w:ascii="Calibri" w:hAnsi="Calibri" w:cs="Calibri"/>
          <w:bCs/>
        </w:rPr>
        <w:t>Świętokrzyskiej</w:t>
      </w:r>
      <w:r>
        <w:rPr>
          <w:rFonts w:ascii="Calibri" w:hAnsi="Calibri" w:cs="Calibri"/>
          <w:bCs/>
        </w:rPr>
        <w:t xml:space="preserve"> Izby Lekarskiej   w okresie IX  kadencji 2022</w:t>
      </w:r>
      <w:r w:rsidRPr="00B323F4">
        <w:rPr>
          <w:rFonts w:ascii="Calibri" w:hAnsi="Calibri" w:cs="Calibri"/>
          <w:bCs/>
        </w:rPr>
        <w:t>-20</w:t>
      </w:r>
      <w:r>
        <w:rPr>
          <w:rFonts w:ascii="Calibri" w:hAnsi="Calibri" w:cs="Calibri"/>
          <w:bCs/>
        </w:rPr>
        <w:t>26</w:t>
      </w:r>
    </w:p>
    <w:p w:rsidR="002E2105" w:rsidRPr="00B323F4" w:rsidRDefault="002E2105" w:rsidP="002E2105">
      <w:pPr>
        <w:spacing w:line="360" w:lineRule="auto"/>
        <w:rPr>
          <w:rFonts w:ascii="Calibri" w:hAnsi="Calibri" w:cs="Calibri"/>
        </w:rPr>
      </w:pPr>
    </w:p>
    <w:p w:rsidR="002E2105" w:rsidRPr="00B323F4" w:rsidRDefault="002E2105" w:rsidP="002E2105">
      <w:pPr>
        <w:ind w:firstLine="708"/>
        <w:jc w:val="both"/>
        <w:rPr>
          <w:rFonts w:ascii="Calibri" w:hAnsi="Calibri" w:cs="Calibri"/>
        </w:rPr>
      </w:pPr>
      <w:r w:rsidRPr="00B323F4">
        <w:rPr>
          <w:rFonts w:ascii="Calibri" w:hAnsi="Calibri" w:cs="Calibri"/>
        </w:rPr>
        <w:t xml:space="preserve">Na podstawie art. 25 pkt.10  ustawy z dnia 2 grudnia 2009 r. o izbach lekarskich </w:t>
      </w:r>
      <w:r>
        <w:rPr>
          <w:rFonts w:ascii="Calibri" w:hAnsi="Calibri" w:cs="Calibri"/>
        </w:rPr>
        <w:t xml:space="preserve">                    </w:t>
      </w:r>
      <w:r w:rsidRPr="00B323F4">
        <w:rPr>
          <w:rFonts w:ascii="Calibri" w:hAnsi="Calibri" w:cs="Calibri"/>
        </w:rPr>
        <w:t>( Dz.U. z 20</w:t>
      </w:r>
      <w:r>
        <w:rPr>
          <w:rFonts w:ascii="Calibri" w:hAnsi="Calibri" w:cs="Calibri"/>
        </w:rPr>
        <w:t>21</w:t>
      </w:r>
      <w:r w:rsidRPr="00B323F4">
        <w:rPr>
          <w:rFonts w:ascii="Calibri" w:hAnsi="Calibri" w:cs="Calibri"/>
        </w:rPr>
        <w:t xml:space="preserve"> poz. </w:t>
      </w:r>
      <w:r>
        <w:rPr>
          <w:rFonts w:ascii="Calibri" w:hAnsi="Calibri" w:cs="Calibri"/>
        </w:rPr>
        <w:t>1342 )</w:t>
      </w:r>
      <w:r w:rsidRPr="00B323F4">
        <w:rPr>
          <w:rFonts w:ascii="Calibri" w:hAnsi="Calibri" w:cs="Calibri"/>
        </w:rPr>
        <w:t xml:space="preserve"> Okręgowa Rada Lekarska Świętokrzyskiej Izby Lekarskiej uchwala,   co następuje:</w:t>
      </w:r>
    </w:p>
    <w:p w:rsidR="002E2105" w:rsidRPr="00B323F4" w:rsidRDefault="002E2105" w:rsidP="002E2105">
      <w:pPr>
        <w:spacing w:line="360" w:lineRule="auto"/>
        <w:jc w:val="both"/>
        <w:rPr>
          <w:rFonts w:ascii="Calibri" w:hAnsi="Calibri" w:cs="Calibri"/>
        </w:rPr>
      </w:pPr>
    </w:p>
    <w:p w:rsidR="002E2105" w:rsidRPr="00B323F4" w:rsidRDefault="002E2105" w:rsidP="002E2105">
      <w:pPr>
        <w:spacing w:line="360" w:lineRule="auto"/>
        <w:jc w:val="center"/>
        <w:rPr>
          <w:rFonts w:ascii="Calibri" w:hAnsi="Calibri" w:cs="Calibri"/>
        </w:rPr>
      </w:pPr>
      <w:r w:rsidRPr="00B323F4">
        <w:rPr>
          <w:rFonts w:ascii="Calibri" w:hAnsi="Calibri" w:cs="Calibri"/>
        </w:rPr>
        <w:t>§ 1</w:t>
      </w:r>
    </w:p>
    <w:p w:rsidR="002E2105" w:rsidRPr="00B323F4" w:rsidRDefault="002E2105" w:rsidP="002E2105">
      <w:pPr>
        <w:spacing w:line="360" w:lineRule="auto"/>
        <w:jc w:val="both"/>
        <w:rPr>
          <w:rFonts w:ascii="Calibri" w:hAnsi="Calibri" w:cs="Calibri"/>
        </w:rPr>
      </w:pPr>
    </w:p>
    <w:p w:rsidR="002E2105" w:rsidRPr="00B323F4" w:rsidRDefault="002E2105" w:rsidP="002E2105">
      <w:pPr>
        <w:spacing w:line="360" w:lineRule="auto"/>
        <w:ind w:firstLine="708"/>
        <w:jc w:val="both"/>
        <w:rPr>
          <w:rFonts w:ascii="Calibri" w:hAnsi="Calibri" w:cs="Calibri"/>
        </w:rPr>
      </w:pPr>
      <w:r w:rsidRPr="00B323F4">
        <w:rPr>
          <w:rFonts w:ascii="Calibri" w:hAnsi="Calibri" w:cs="Calibri"/>
        </w:rPr>
        <w:t>Ustala się stałe dni posiedzeń Okręgowej Rady Lekarskiej Świętokrzyski</w:t>
      </w:r>
      <w:r>
        <w:rPr>
          <w:rFonts w:ascii="Calibri" w:hAnsi="Calibri" w:cs="Calibri"/>
        </w:rPr>
        <w:t>ej Izby Lekarskiej w okresie IX  kadencji  2022</w:t>
      </w:r>
      <w:r w:rsidRPr="00B323F4">
        <w:rPr>
          <w:rFonts w:ascii="Calibri" w:hAnsi="Calibri" w:cs="Calibri"/>
        </w:rPr>
        <w:t>-20</w:t>
      </w:r>
      <w:r>
        <w:rPr>
          <w:rFonts w:ascii="Calibri" w:hAnsi="Calibri" w:cs="Calibri"/>
        </w:rPr>
        <w:t>26</w:t>
      </w:r>
      <w:r w:rsidRPr="00B323F4">
        <w:rPr>
          <w:rFonts w:ascii="Calibri" w:hAnsi="Calibri" w:cs="Calibri"/>
        </w:rPr>
        <w:t xml:space="preserve"> :</w:t>
      </w:r>
    </w:p>
    <w:p w:rsidR="002E2105" w:rsidRPr="00B323F4" w:rsidRDefault="002E2105" w:rsidP="002E2105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323F4">
        <w:rPr>
          <w:rFonts w:ascii="Calibri" w:hAnsi="Calibri" w:cs="Calibri"/>
        </w:rPr>
        <w:t>czwartek  godz. 13.</w:t>
      </w:r>
      <w:r>
        <w:rPr>
          <w:rFonts w:ascii="Calibri" w:hAnsi="Calibri" w:cs="Calibri"/>
        </w:rPr>
        <w:t>30</w:t>
      </w:r>
      <w:r w:rsidRPr="00B323F4">
        <w:rPr>
          <w:rFonts w:ascii="Calibri" w:hAnsi="Calibri" w:cs="Calibri"/>
        </w:rPr>
        <w:t>.</w:t>
      </w:r>
    </w:p>
    <w:p w:rsidR="002E2105" w:rsidRPr="00B323F4" w:rsidRDefault="002E2105" w:rsidP="002E2105">
      <w:pPr>
        <w:spacing w:line="360" w:lineRule="auto"/>
        <w:jc w:val="both"/>
        <w:rPr>
          <w:rFonts w:ascii="Calibri" w:hAnsi="Calibri" w:cs="Calibri"/>
        </w:rPr>
      </w:pPr>
    </w:p>
    <w:p w:rsidR="002E2105" w:rsidRPr="00B323F4" w:rsidRDefault="002E2105" w:rsidP="002E2105">
      <w:pPr>
        <w:spacing w:line="360" w:lineRule="auto"/>
        <w:jc w:val="center"/>
        <w:rPr>
          <w:rFonts w:ascii="Calibri" w:hAnsi="Calibri" w:cs="Calibri"/>
        </w:rPr>
      </w:pPr>
      <w:r w:rsidRPr="00B323F4">
        <w:rPr>
          <w:rFonts w:ascii="Calibri" w:hAnsi="Calibri" w:cs="Calibri"/>
        </w:rPr>
        <w:t>§ 2</w:t>
      </w:r>
    </w:p>
    <w:p w:rsidR="002E2105" w:rsidRPr="00B323F4" w:rsidRDefault="002E2105" w:rsidP="002E2105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Traci moc uchwała </w:t>
      </w:r>
      <w:r>
        <w:rPr>
          <w:rFonts w:ascii="Calibri" w:hAnsi="Calibri" w:cs="Calibri"/>
          <w:bCs/>
          <w:iCs/>
        </w:rPr>
        <w:t xml:space="preserve">Nr 40/2022/IX ORL z dnia 19 maja 2022 r. w sprawie </w:t>
      </w:r>
      <w:r w:rsidRPr="00B323F4">
        <w:rPr>
          <w:rFonts w:ascii="Calibri" w:hAnsi="Calibri" w:cs="Calibri"/>
          <w:bCs/>
        </w:rPr>
        <w:t xml:space="preserve">stałych dni  posiedzeń Okręgowej Rady Lekarskiej </w:t>
      </w:r>
      <w:r>
        <w:rPr>
          <w:rFonts w:ascii="Calibri" w:hAnsi="Calibri" w:cs="Calibri"/>
          <w:bCs/>
        </w:rPr>
        <w:t xml:space="preserve"> </w:t>
      </w:r>
      <w:r w:rsidRPr="00B323F4">
        <w:rPr>
          <w:rFonts w:ascii="Calibri" w:hAnsi="Calibri" w:cs="Calibri"/>
          <w:bCs/>
        </w:rPr>
        <w:t>Świętokrzyskiej</w:t>
      </w:r>
      <w:r>
        <w:rPr>
          <w:rFonts w:ascii="Calibri" w:hAnsi="Calibri" w:cs="Calibri"/>
          <w:bCs/>
        </w:rPr>
        <w:t xml:space="preserve"> Izby Lekarskiej   w okresie IX  kadencji 2022</w:t>
      </w:r>
      <w:r w:rsidRPr="00B323F4">
        <w:rPr>
          <w:rFonts w:ascii="Calibri" w:hAnsi="Calibri" w:cs="Calibri"/>
          <w:bCs/>
        </w:rPr>
        <w:t>-20</w:t>
      </w:r>
      <w:r>
        <w:rPr>
          <w:rFonts w:ascii="Calibri" w:hAnsi="Calibri" w:cs="Calibri"/>
          <w:bCs/>
        </w:rPr>
        <w:t>26.</w:t>
      </w:r>
    </w:p>
    <w:p w:rsidR="002E2105" w:rsidRPr="00B323F4" w:rsidRDefault="002E2105" w:rsidP="002E2105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§ 3</w:t>
      </w:r>
    </w:p>
    <w:p w:rsidR="002E2105" w:rsidRPr="00B323F4" w:rsidRDefault="002E2105" w:rsidP="002E2105">
      <w:pPr>
        <w:spacing w:line="360" w:lineRule="auto"/>
        <w:jc w:val="center"/>
        <w:rPr>
          <w:rFonts w:ascii="Calibri" w:hAnsi="Calibri" w:cs="Calibri"/>
        </w:rPr>
      </w:pPr>
    </w:p>
    <w:p w:rsidR="002E2105" w:rsidRDefault="002E2105" w:rsidP="002E2105">
      <w:pPr>
        <w:spacing w:line="360" w:lineRule="auto"/>
        <w:ind w:firstLine="708"/>
        <w:outlineLvl w:val="0"/>
        <w:rPr>
          <w:rFonts w:ascii="Calibri" w:hAnsi="Calibri" w:cs="Calibri"/>
        </w:rPr>
      </w:pPr>
      <w:r w:rsidRPr="00B323F4">
        <w:rPr>
          <w:rFonts w:ascii="Calibri" w:hAnsi="Calibri" w:cs="Calibri"/>
        </w:rPr>
        <w:t xml:space="preserve"> Uchwała wchodzi w życie  z dniem podjęcia.</w:t>
      </w:r>
    </w:p>
    <w:p w:rsidR="000C41E6" w:rsidRDefault="000C41E6" w:rsidP="002E2105">
      <w:pPr>
        <w:spacing w:line="360" w:lineRule="auto"/>
        <w:ind w:firstLine="708"/>
        <w:outlineLvl w:val="0"/>
        <w:rPr>
          <w:rFonts w:ascii="Calibri" w:hAnsi="Calibri" w:cs="Calibri"/>
        </w:rPr>
      </w:pPr>
    </w:p>
    <w:p w:rsidR="000C41E6" w:rsidRDefault="000C41E6" w:rsidP="002E2105">
      <w:pPr>
        <w:spacing w:line="360" w:lineRule="auto"/>
        <w:ind w:firstLine="708"/>
        <w:outlineLvl w:val="0"/>
        <w:rPr>
          <w:rFonts w:ascii="Calibri" w:hAnsi="Calibri" w:cs="Calibri"/>
        </w:rPr>
      </w:pPr>
      <w:bookmarkStart w:id="0" w:name="_GoBack"/>
      <w:bookmarkEnd w:id="0"/>
    </w:p>
    <w:p w:rsidR="002E2105" w:rsidRDefault="002E2105" w:rsidP="002E2105"/>
    <w:p w:rsidR="000C41E6" w:rsidRDefault="000C41E6" w:rsidP="000C41E6">
      <w:pPr>
        <w:rPr>
          <w:rFonts w:asciiTheme="minorHAnsi" w:eastAsia="Arial Unicode MS" w:hAnsiTheme="minorHAnsi" w:cstheme="minorHAnsi"/>
          <w:sz w:val="22"/>
          <w:szCs w:val="22"/>
          <w:lang w:eastAsia="ar-SA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                  Sekretarz</w:t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  <w:t xml:space="preserve">       Prezes</w:t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  <w:r>
        <w:rPr>
          <w:rFonts w:asciiTheme="minorHAnsi" w:eastAsia="Arial Unicode MS" w:hAnsiTheme="minorHAnsi" w:cstheme="minorHAnsi"/>
          <w:sz w:val="22"/>
          <w:szCs w:val="22"/>
        </w:rPr>
        <w:tab/>
      </w:r>
    </w:p>
    <w:p w:rsidR="000C41E6" w:rsidRDefault="000C41E6" w:rsidP="000C41E6">
      <w:pPr>
        <w:rPr>
          <w:rFonts w:asciiTheme="minorHAnsi" w:eastAsia="Arial Unicode MS" w:hAnsiTheme="minorHAnsi" w:cstheme="minorHAnsi"/>
          <w:sz w:val="22"/>
          <w:szCs w:val="22"/>
          <w:lang w:eastAsia="zh-CN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 Okręgowej Rady Lekarskiej                                                                    Okręgowej Rady Lekarskiej</w:t>
      </w:r>
    </w:p>
    <w:p w:rsidR="000C41E6" w:rsidRDefault="000C41E6" w:rsidP="000C41E6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Świętokrzyskiej Izby Lekarskiej                                                           Świętokrzyskiej Izby Lekarskiej</w:t>
      </w:r>
    </w:p>
    <w:p w:rsidR="000C41E6" w:rsidRDefault="000C41E6" w:rsidP="000C41E6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lek. Stanisława Danuta Barańska                      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                          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  dr n. med. Dorota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Szyska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-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Skrobot</w:t>
      </w:r>
      <w:proofErr w:type="spellEnd"/>
    </w:p>
    <w:p w:rsidR="000C41E6" w:rsidRDefault="000C41E6" w:rsidP="000C41E6">
      <w:pPr>
        <w:rPr>
          <w:rFonts w:asciiTheme="minorHAnsi" w:eastAsia="SimSun" w:hAnsiTheme="minorHAnsi" w:cstheme="minorHAnsi"/>
          <w:sz w:val="22"/>
          <w:szCs w:val="22"/>
        </w:rPr>
      </w:pPr>
    </w:p>
    <w:p w:rsidR="00DB0924" w:rsidRDefault="00DB0924"/>
    <w:sectPr w:rsidR="00DB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C236D"/>
    <w:multiLevelType w:val="hybridMultilevel"/>
    <w:tmpl w:val="8698D5F6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05"/>
    <w:rsid w:val="000C41E6"/>
    <w:rsid w:val="002E2105"/>
    <w:rsid w:val="00922AE0"/>
    <w:rsid w:val="00D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27D69-49C3-4BCD-BD9F-0FE33410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2024-01-25T09:35:00Z</dcterms:created>
  <dcterms:modified xsi:type="dcterms:W3CDTF">2024-02-01T11:50:00Z</dcterms:modified>
</cp:coreProperties>
</file>