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26E" w:rsidRPr="00472327" w:rsidRDefault="00B2426E" w:rsidP="00B2426E">
      <w:pPr>
        <w:jc w:val="center"/>
        <w:outlineLvl w:val="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UCHWAŁA Nr  13</w:t>
      </w:r>
    </w:p>
    <w:p w:rsidR="00B2426E" w:rsidRPr="00472327" w:rsidRDefault="00B2426E" w:rsidP="00B2426E">
      <w:pPr>
        <w:jc w:val="center"/>
        <w:outlineLvl w:val="0"/>
        <w:rPr>
          <w:rFonts w:ascii="Calibri" w:hAnsi="Calibri" w:cs="Calibri"/>
          <w:b/>
        </w:rPr>
      </w:pPr>
      <w:r w:rsidRPr="00472327">
        <w:rPr>
          <w:rFonts w:ascii="Calibri" w:hAnsi="Calibri" w:cs="Calibri"/>
          <w:b/>
        </w:rPr>
        <w:t>X</w:t>
      </w:r>
      <w:r>
        <w:rPr>
          <w:rFonts w:ascii="Calibri" w:hAnsi="Calibri" w:cs="Calibri"/>
          <w:b/>
        </w:rPr>
        <w:t xml:space="preserve">LIII </w:t>
      </w:r>
      <w:r w:rsidRPr="00472327">
        <w:rPr>
          <w:rFonts w:ascii="Calibri" w:hAnsi="Calibri" w:cs="Calibri"/>
          <w:b/>
        </w:rPr>
        <w:t>Okręgowego Zjazdu Lekarzy</w:t>
      </w:r>
    </w:p>
    <w:p w:rsidR="00B2426E" w:rsidRPr="00472327" w:rsidRDefault="00B2426E" w:rsidP="00B2426E">
      <w:pPr>
        <w:jc w:val="center"/>
        <w:outlineLvl w:val="0"/>
        <w:rPr>
          <w:rFonts w:ascii="Calibri" w:hAnsi="Calibri" w:cs="Calibri"/>
          <w:b/>
        </w:rPr>
      </w:pPr>
      <w:r w:rsidRPr="00472327">
        <w:rPr>
          <w:rFonts w:ascii="Calibri" w:hAnsi="Calibri" w:cs="Calibri"/>
          <w:b/>
        </w:rPr>
        <w:t>Świętokrzyskiej Izby Lekarskiej</w:t>
      </w:r>
    </w:p>
    <w:p w:rsidR="00B2426E" w:rsidRPr="00472327" w:rsidRDefault="00B2426E" w:rsidP="00B2426E">
      <w:pPr>
        <w:jc w:val="center"/>
        <w:outlineLvl w:val="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z dnia 6 kwietnia  2024</w:t>
      </w:r>
      <w:r w:rsidRPr="00472327">
        <w:rPr>
          <w:rFonts w:ascii="Calibri" w:hAnsi="Calibri" w:cs="Calibri"/>
          <w:b/>
        </w:rPr>
        <w:t xml:space="preserve"> r</w:t>
      </w:r>
    </w:p>
    <w:p w:rsidR="00B2426E" w:rsidRDefault="00B2426E" w:rsidP="00B2426E"/>
    <w:p w:rsidR="00B2426E" w:rsidRDefault="00B2426E" w:rsidP="00B2426E"/>
    <w:p w:rsidR="00B2426E" w:rsidRPr="005B5D62" w:rsidRDefault="00B2426E" w:rsidP="00B2426E">
      <w:pPr>
        <w:pStyle w:val="NormalnyWeb"/>
        <w:spacing w:after="0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5B5D62">
        <w:rPr>
          <w:rFonts w:asciiTheme="minorHAnsi" w:hAnsiTheme="minorHAnsi" w:cstheme="minorHAnsi"/>
          <w:sz w:val="22"/>
          <w:szCs w:val="22"/>
        </w:rPr>
        <w:t xml:space="preserve">Na podstawie art. 24 pkt.1 ustawy z dnia 2 grudnia 2009 r. o izbach lekarskich 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</w:t>
      </w:r>
      <w:r w:rsidRPr="005B5D62">
        <w:rPr>
          <w:rFonts w:asciiTheme="minorHAnsi" w:hAnsiTheme="minorHAnsi" w:cstheme="minorHAnsi"/>
          <w:sz w:val="22"/>
          <w:szCs w:val="22"/>
        </w:rPr>
        <w:t>( Dz. U. z 2021 r. poz. 1342 ze zm.) uchwala się, co następuje:</w:t>
      </w:r>
    </w:p>
    <w:p w:rsidR="00B2426E" w:rsidRDefault="00B2426E" w:rsidP="00B2426E">
      <w:pPr>
        <w:spacing w:line="360" w:lineRule="auto"/>
      </w:pPr>
    </w:p>
    <w:p w:rsidR="00B2426E" w:rsidRDefault="00B2426E" w:rsidP="00B2426E">
      <w:pPr>
        <w:pStyle w:val="NormalnyWeb"/>
        <w:spacing w:after="0"/>
        <w:jc w:val="center"/>
      </w:pPr>
      <w:r>
        <w:rPr>
          <w:color w:val="000000"/>
        </w:rPr>
        <w:t>§ 1</w:t>
      </w:r>
    </w:p>
    <w:p w:rsidR="00B2426E" w:rsidRDefault="00B2426E" w:rsidP="00B2426E">
      <w:pPr>
        <w:spacing w:line="360" w:lineRule="auto"/>
      </w:pPr>
    </w:p>
    <w:p w:rsidR="00B2426E" w:rsidRDefault="00B2426E" w:rsidP="00B2426E">
      <w:pPr>
        <w:pStyle w:val="Akapitzlist"/>
        <w:numPr>
          <w:ilvl w:val="0"/>
          <w:numId w:val="1"/>
        </w:numPr>
        <w:spacing w:line="360" w:lineRule="auto"/>
        <w:jc w:val="both"/>
      </w:pPr>
      <w:r>
        <w:t>XLIII Okręgowy Zjazd Lekarzy zobowiązuje Okręgową Radę Lekarską Świętokrzyskiej Izby Lekarskiej do podniesienia dotychczasowego uposażenia członków Okręgowego Sądu Lekarskiego o 100% oraz uposażenia Zastępców Okręgowego Rzecznika Odpowiedzialności Zawodowej o 50%.</w:t>
      </w:r>
    </w:p>
    <w:p w:rsidR="00B2426E" w:rsidRDefault="00B2426E" w:rsidP="00B2426E">
      <w:pPr>
        <w:pStyle w:val="Akapitzlist"/>
        <w:numPr>
          <w:ilvl w:val="0"/>
          <w:numId w:val="1"/>
        </w:numPr>
        <w:spacing w:line="360" w:lineRule="auto"/>
        <w:jc w:val="both"/>
      </w:pPr>
      <w:r>
        <w:t xml:space="preserve"> Źródłem finansowania ww. uposażeń będą środki finansowe pochodzące z rezerwy budżetowej na rok 2024.</w:t>
      </w:r>
    </w:p>
    <w:p w:rsidR="00B2426E" w:rsidRDefault="00B2426E" w:rsidP="00B2426E"/>
    <w:p w:rsidR="00B2426E" w:rsidRDefault="00B2426E" w:rsidP="00B2426E">
      <w:pPr>
        <w:pStyle w:val="NormalnyWeb"/>
        <w:spacing w:after="0"/>
        <w:jc w:val="center"/>
        <w:rPr>
          <w:color w:val="000000"/>
        </w:rPr>
      </w:pPr>
      <w:r>
        <w:rPr>
          <w:color w:val="000000"/>
        </w:rPr>
        <w:t>§ 2</w:t>
      </w:r>
    </w:p>
    <w:p w:rsidR="00B2426E" w:rsidRPr="00B84592" w:rsidRDefault="00B2426E" w:rsidP="00B2426E">
      <w:pPr>
        <w:pStyle w:val="NormalnyWeb"/>
        <w:spacing w:after="0"/>
        <w:rPr>
          <w:rFonts w:asciiTheme="minorHAnsi" w:hAnsiTheme="minorHAnsi" w:cstheme="minorHAnsi"/>
          <w:sz w:val="22"/>
          <w:szCs w:val="22"/>
        </w:rPr>
      </w:pPr>
      <w:r>
        <w:rPr>
          <w:color w:val="000000"/>
        </w:rPr>
        <w:t xml:space="preserve">                  </w:t>
      </w:r>
      <w:r w:rsidRPr="00B84592">
        <w:rPr>
          <w:rFonts w:asciiTheme="minorHAnsi" w:hAnsiTheme="minorHAnsi" w:cstheme="minorHAnsi"/>
          <w:color w:val="000000"/>
          <w:sz w:val="22"/>
          <w:szCs w:val="22"/>
        </w:rPr>
        <w:t>Uchwała wchodzi w życie z dniem podjęcia.</w:t>
      </w:r>
    </w:p>
    <w:p w:rsidR="00B2426E" w:rsidRDefault="00B2426E" w:rsidP="00B2426E"/>
    <w:p w:rsidR="00B2426E" w:rsidRDefault="00B2426E" w:rsidP="00B2426E"/>
    <w:p w:rsidR="00B2426E" w:rsidRDefault="00B2426E" w:rsidP="00B2426E">
      <w:pPr>
        <w:rPr>
          <w:rFonts w:ascii="Calibri" w:hAnsi="Calibri" w:cs="Calibri"/>
        </w:rPr>
      </w:pPr>
    </w:p>
    <w:p w:rsidR="00B2426E" w:rsidRDefault="00B2426E" w:rsidP="00B2426E">
      <w:pPr>
        <w:ind w:left="708"/>
        <w:rPr>
          <w:rFonts w:ascii="Calibri" w:hAnsi="Calibri" w:cs="Calibri"/>
          <w:lang w:eastAsia="ar-SA"/>
        </w:rPr>
      </w:pPr>
      <w:r>
        <w:rPr>
          <w:rFonts w:ascii="Calibri" w:hAnsi="Calibri" w:cs="Calibri"/>
        </w:rPr>
        <w:t xml:space="preserve">     SEKRETARZ                                                                                             PRZEWODNICZĄCY</w:t>
      </w:r>
    </w:p>
    <w:p w:rsidR="00B2426E" w:rsidRDefault="00B2426E" w:rsidP="00B2426E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XLIII  Okręgowego Zjazdu Lekarzy                                                          XLIII Okręgowego Zjazdu Lekarzy</w:t>
      </w:r>
    </w:p>
    <w:p w:rsidR="00B2426E" w:rsidRDefault="00B2426E" w:rsidP="00B2426E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Świętokrzyskiej Izby Lekarskiej                                                               Świętokrzyskiej Izby Lekarskiej</w:t>
      </w:r>
    </w:p>
    <w:p w:rsidR="00B2426E" w:rsidRDefault="00B2426E" w:rsidP="00B2426E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</w:t>
      </w:r>
    </w:p>
    <w:p w:rsidR="00B2426E" w:rsidRDefault="00B2426E" w:rsidP="00B2426E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lek. Stanisława Barańska                                                                         dr n. med. Krzysztof </w:t>
      </w:r>
      <w:proofErr w:type="spellStart"/>
      <w:r>
        <w:rPr>
          <w:rFonts w:ascii="Calibri" w:hAnsi="Calibri" w:cs="Calibri"/>
        </w:rPr>
        <w:t>Bidas</w:t>
      </w:r>
      <w:proofErr w:type="spellEnd"/>
    </w:p>
    <w:p w:rsidR="00B2426E" w:rsidRDefault="00B2426E" w:rsidP="00B2426E">
      <w:pPr>
        <w:rPr>
          <w:rFonts w:ascii="Calibri" w:hAnsi="Calibri" w:cs="Calibri"/>
        </w:rPr>
      </w:pPr>
    </w:p>
    <w:p w:rsidR="00B2426E" w:rsidRDefault="00B2426E" w:rsidP="00B2426E">
      <w:r>
        <w:br w:type="page"/>
      </w:r>
    </w:p>
    <w:p w:rsidR="00323104" w:rsidRDefault="00323104">
      <w:bookmarkStart w:id="0" w:name="_GoBack"/>
      <w:bookmarkEnd w:id="0"/>
    </w:p>
    <w:sectPr w:rsidR="003231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0E4668"/>
    <w:multiLevelType w:val="hybridMultilevel"/>
    <w:tmpl w:val="00C4C294"/>
    <w:lvl w:ilvl="0" w:tplc="0CCADF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26E"/>
    <w:rsid w:val="00323104"/>
    <w:rsid w:val="00B24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90B181-F8B4-4641-AA90-5F2121C20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426E"/>
    <w:rPr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2426E"/>
    <w:pPr>
      <w:spacing w:before="100" w:beforeAutospacing="1" w:after="119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B242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Ania</cp:lastModifiedBy>
  <cp:revision>1</cp:revision>
  <dcterms:created xsi:type="dcterms:W3CDTF">2024-04-29T11:40:00Z</dcterms:created>
  <dcterms:modified xsi:type="dcterms:W3CDTF">2024-04-29T11:40:00Z</dcterms:modified>
</cp:coreProperties>
</file>