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D8" w:rsidRPr="00DA077C" w:rsidRDefault="00E65004" w:rsidP="00375BD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</w:t>
      </w:r>
      <w:r w:rsidR="007C6770">
        <w:rPr>
          <w:rFonts w:ascii="Calibri" w:eastAsia="Times New Roman" w:hAnsi="Calibri" w:cs="Times New Roman"/>
          <w:b/>
          <w:lang w:eastAsia="pl-PL"/>
        </w:rPr>
        <w:t xml:space="preserve"> </w:t>
      </w:r>
      <w:r w:rsidR="00375BD8">
        <w:rPr>
          <w:rFonts w:ascii="Calibri" w:eastAsia="Times New Roman" w:hAnsi="Calibri" w:cs="Times New Roman"/>
          <w:b/>
          <w:lang w:eastAsia="pl-PL"/>
        </w:rPr>
        <w:t>Uchwała Budżetowa Nr</w:t>
      </w:r>
      <w:r>
        <w:rPr>
          <w:rFonts w:ascii="Calibri" w:eastAsia="Times New Roman" w:hAnsi="Calibri" w:cs="Times New Roman"/>
          <w:b/>
          <w:lang w:eastAsia="pl-PL"/>
        </w:rPr>
        <w:t xml:space="preserve"> 12</w:t>
      </w:r>
      <w:r w:rsidR="00375BD8">
        <w:rPr>
          <w:rFonts w:ascii="Calibri" w:eastAsia="Times New Roman" w:hAnsi="Calibri" w:cs="Times New Roman"/>
          <w:b/>
          <w:lang w:eastAsia="pl-PL"/>
        </w:rPr>
        <w:t xml:space="preserve">                                  </w:t>
      </w:r>
      <w:r w:rsidR="007C6770">
        <w:rPr>
          <w:rFonts w:ascii="Calibri" w:eastAsia="Times New Roman" w:hAnsi="Calibri" w:cs="Times New Roman"/>
          <w:b/>
          <w:lang w:eastAsia="pl-PL"/>
        </w:rPr>
        <w:t xml:space="preserve">     </w:t>
      </w:r>
      <w:r w:rsidR="00375BD8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375BD8" w:rsidRPr="00DA077C" w:rsidRDefault="00375BD8" w:rsidP="00375BD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XL</w:t>
      </w:r>
      <w:r>
        <w:rPr>
          <w:rFonts w:ascii="Calibri" w:eastAsia="Times New Roman" w:hAnsi="Calibri" w:cs="Times New Roman"/>
          <w:b/>
          <w:lang w:eastAsia="pl-PL"/>
        </w:rPr>
        <w:t xml:space="preserve">III  </w:t>
      </w:r>
      <w:r w:rsidRPr="00DA077C">
        <w:rPr>
          <w:rFonts w:ascii="Calibri" w:eastAsia="Times New Roman" w:hAnsi="Calibri" w:cs="Times New Roman"/>
          <w:b/>
          <w:lang w:eastAsia="pl-PL"/>
        </w:rPr>
        <w:t>Okręgowego Zjazdu Lekarzy</w:t>
      </w:r>
    </w:p>
    <w:p w:rsidR="00375BD8" w:rsidRPr="00DA077C" w:rsidRDefault="00375BD8" w:rsidP="00375BD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Świętokrzyskiej Izby Lekarskiej</w:t>
      </w:r>
    </w:p>
    <w:p w:rsidR="00375BD8" w:rsidRDefault="00375BD8" w:rsidP="00375BD8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z dnia 6 kwietnia 2024 r.</w:t>
      </w:r>
    </w:p>
    <w:p w:rsidR="00375BD8" w:rsidRPr="00DA077C" w:rsidRDefault="00375BD8" w:rsidP="00375BD8">
      <w:pPr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375BD8" w:rsidRPr="00DA077C" w:rsidRDefault="00375BD8" w:rsidP="00375BD8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>XL</w:t>
      </w:r>
      <w:r>
        <w:rPr>
          <w:rFonts w:ascii="Calibri" w:eastAsia="Times New Roman" w:hAnsi="Calibri" w:cs="Times New Roman"/>
          <w:lang w:eastAsia="pl-PL"/>
        </w:rPr>
        <w:t xml:space="preserve">III </w:t>
      </w:r>
      <w:r w:rsidRPr="00DA077C">
        <w:rPr>
          <w:rFonts w:ascii="Calibri" w:eastAsia="Times New Roman" w:hAnsi="Calibri" w:cs="Times New Roman"/>
          <w:lang w:eastAsia="pl-PL"/>
        </w:rPr>
        <w:t>Okręgowy Zjazd Lekarzy Świętokrzyskiej Izby Lekarskiej działając na pod</w:t>
      </w:r>
      <w:r>
        <w:rPr>
          <w:rFonts w:ascii="Calibri" w:eastAsia="Times New Roman" w:hAnsi="Calibri" w:cs="Times New Roman"/>
          <w:lang w:eastAsia="pl-PL"/>
        </w:rPr>
        <w:t xml:space="preserve">stawie artykułu    </w:t>
      </w:r>
      <w:r w:rsidRPr="00DA077C">
        <w:rPr>
          <w:rFonts w:ascii="Calibri" w:eastAsia="Times New Roman" w:hAnsi="Calibri" w:cs="Times New Roman"/>
          <w:lang w:eastAsia="pl-PL"/>
        </w:rPr>
        <w:t>24 pkt. 2 ustawy z dnia 2.12.2009 r. o izbach lekarskich (Dz.U. z 20</w:t>
      </w:r>
      <w:r>
        <w:rPr>
          <w:rFonts w:ascii="Calibri" w:eastAsia="Times New Roman" w:hAnsi="Calibri" w:cs="Times New Roman"/>
          <w:lang w:eastAsia="pl-PL"/>
        </w:rPr>
        <w:t xml:space="preserve">21 </w:t>
      </w:r>
      <w:r w:rsidRPr="00DA077C">
        <w:rPr>
          <w:rFonts w:ascii="Calibri" w:eastAsia="Times New Roman" w:hAnsi="Calibri" w:cs="Times New Roman"/>
          <w:lang w:eastAsia="pl-PL"/>
        </w:rPr>
        <w:t xml:space="preserve"> poz.</w:t>
      </w:r>
      <w:r>
        <w:rPr>
          <w:rFonts w:ascii="Calibri" w:eastAsia="Times New Roman" w:hAnsi="Calibri" w:cs="Times New Roman"/>
          <w:lang w:eastAsia="pl-PL"/>
        </w:rPr>
        <w:t>1342 ze zm.)</w:t>
      </w:r>
      <w:r w:rsidRPr="00DA077C">
        <w:rPr>
          <w:rFonts w:ascii="Calibri" w:eastAsia="Times New Roman" w:hAnsi="Calibri" w:cs="Times New Roman"/>
          <w:lang w:eastAsia="pl-PL"/>
        </w:rPr>
        <w:t xml:space="preserve"> oraz na wniosek Okręgowej Rady Lekarskiej postanawia:</w:t>
      </w:r>
    </w:p>
    <w:p w:rsidR="00375BD8" w:rsidRPr="00DA077C" w:rsidRDefault="00375BD8" w:rsidP="00375BD8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§ 1</w:t>
      </w:r>
    </w:p>
    <w:p w:rsidR="00375BD8" w:rsidRPr="007B2487" w:rsidRDefault="00375BD8" w:rsidP="00375BD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>Zatwierdzić przedstawiony pl</w:t>
      </w:r>
      <w:r>
        <w:rPr>
          <w:rFonts w:ascii="Calibri" w:eastAsia="Times New Roman" w:hAnsi="Calibri" w:cs="Times New Roman"/>
          <w:lang w:eastAsia="pl-PL"/>
        </w:rPr>
        <w:t>an przychodów i wydatków na 2024</w:t>
      </w:r>
      <w:r w:rsidRPr="00DA077C">
        <w:rPr>
          <w:rFonts w:ascii="Calibri" w:eastAsia="Times New Roman" w:hAnsi="Calibri" w:cs="Times New Roman"/>
          <w:lang w:eastAsia="pl-PL"/>
        </w:rPr>
        <w:t xml:space="preserve"> r. stanowiący załącznik do niniejszej uchwały.</w:t>
      </w:r>
    </w:p>
    <w:p w:rsidR="00375BD8" w:rsidRPr="00DA077C" w:rsidRDefault="00375BD8" w:rsidP="00375BD8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§ 2</w:t>
      </w:r>
    </w:p>
    <w:p w:rsidR="00375BD8" w:rsidRPr="00DA077C" w:rsidRDefault="00375BD8" w:rsidP="00375BD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</w:t>
      </w:r>
      <w:r w:rsidRPr="00DA077C">
        <w:rPr>
          <w:rFonts w:ascii="Calibri" w:eastAsia="Times New Roman" w:hAnsi="Calibri" w:cs="Times New Roman"/>
          <w:lang w:eastAsia="pl-PL"/>
        </w:rPr>
        <w:t>1. Upoważnić Okręgową Radę Lekarską do:</w:t>
      </w:r>
    </w:p>
    <w:p w:rsidR="00375BD8" w:rsidRPr="00DA077C" w:rsidRDefault="00375BD8" w:rsidP="00375BD8">
      <w:pPr>
        <w:spacing w:before="240" w:after="0" w:line="360" w:lineRule="auto"/>
        <w:ind w:left="1080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 xml:space="preserve">1) dokonywania przesunięć między poszczególnymi paragrafami w ramach zatwierdzonego przez Zjazd planu wydatków. </w:t>
      </w:r>
    </w:p>
    <w:p w:rsidR="00375BD8" w:rsidRPr="00DA077C" w:rsidRDefault="00375BD8" w:rsidP="00375BD8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2) </w:t>
      </w:r>
      <w:r w:rsidRPr="00DA077C">
        <w:rPr>
          <w:rFonts w:ascii="Calibri" w:eastAsia="Times New Roman" w:hAnsi="Calibri" w:cs="Times New Roman"/>
          <w:lang w:eastAsia="pl-PL"/>
        </w:rPr>
        <w:t>w przypadku nieosiągnięcia przychodów w planowanej wysokości, uzupełnienia ewentualnego niedoboru wydatków z funduszu zasadniczego Izby do maksymalnej wysokości zatwierdzonej w planie wydatków.</w:t>
      </w:r>
    </w:p>
    <w:p w:rsidR="00375BD8" w:rsidRPr="00DA077C" w:rsidRDefault="00375BD8" w:rsidP="00375BD8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A077C">
        <w:rPr>
          <w:rFonts w:ascii="Calibri" w:eastAsia="Times New Roman" w:hAnsi="Calibri" w:cs="Times New Roman"/>
          <w:b/>
          <w:bCs/>
          <w:lang w:eastAsia="pl-PL"/>
        </w:rPr>
        <w:t>§ 3</w:t>
      </w:r>
    </w:p>
    <w:p w:rsidR="00375BD8" w:rsidRPr="00DA077C" w:rsidRDefault="00375BD8" w:rsidP="00375BD8">
      <w:pPr>
        <w:spacing w:after="0" w:line="360" w:lineRule="auto"/>
        <w:ind w:left="708" w:hanging="708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ab/>
        <w:t>Ustalić prowizorium bud</w:t>
      </w:r>
      <w:r>
        <w:rPr>
          <w:rFonts w:ascii="Calibri" w:eastAsia="Times New Roman" w:hAnsi="Calibri" w:cs="Times New Roman"/>
          <w:lang w:eastAsia="pl-PL"/>
        </w:rPr>
        <w:t>żetowe na pierwszy  kwartał 2025</w:t>
      </w:r>
      <w:r w:rsidRPr="00DA077C">
        <w:rPr>
          <w:rFonts w:ascii="Calibri" w:eastAsia="Times New Roman" w:hAnsi="Calibri" w:cs="Times New Roman"/>
          <w:lang w:eastAsia="pl-PL"/>
        </w:rPr>
        <w:t xml:space="preserve"> r. w wysokości</w:t>
      </w:r>
      <w:r w:rsidRPr="00DA077C">
        <w:rPr>
          <w:rFonts w:ascii="Calibri" w:eastAsia="Times New Roman" w:hAnsi="Calibri" w:cs="Times New Roman"/>
          <w:lang w:eastAsia="pl-PL"/>
        </w:rPr>
        <w:br/>
        <w:t>¼ planowanych wydatków na rok bieżący.</w:t>
      </w:r>
    </w:p>
    <w:p w:rsidR="00375BD8" w:rsidRPr="00DA077C" w:rsidRDefault="00375BD8" w:rsidP="00375BD8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A077C">
        <w:rPr>
          <w:rFonts w:ascii="Calibri" w:eastAsia="Times New Roman" w:hAnsi="Calibri" w:cs="Times New Roman"/>
          <w:b/>
          <w:bCs/>
          <w:lang w:eastAsia="pl-PL"/>
        </w:rPr>
        <w:t>§ 4</w:t>
      </w:r>
    </w:p>
    <w:p w:rsidR="00375BD8" w:rsidRPr="00DA077C" w:rsidRDefault="00375BD8" w:rsidP="00375BD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>Wykonanie uchwały powierza się Okręgowej Radzie Lekarskiej ŚIL w Kielcach.</w:t>
      </w:r>
    </w:p>
    <w:p w:rsidR="00375BD8" w:rsidRPr="00DA077C" w:rsidRDefault="00375BD8" w:rsidP="00375BD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75BD8" w:rsidRPr="00DA077C" w:rsidRDefault="00375BD8" w:rsidP="00375BD8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§5</w:t>
      </w:r>
    </w:p>
    <w:p w:rsidR="00375BD8" w:rsidRPr="00DA077C" w:rsidRDefault="00375BD8" w:rsidP="00375BD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A077C">
        <w:rPr>
          <w:rFonts w:ascii="Calibri" w:eastAsia="Times New Roman" w:hAnsi="Calibri" w:cs="Calibri"/>
          <w:sz w:val="24"/>
          <w:szCs w:val="24"/>
          <w:lang w:eastAsia="pl-PL"/>
        </w:rPr>
        <w:t xml:space="preserve">Uchwała wchodzi w życie z dniem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podjęcia.</w:t>
      </w:r>
    </w:p>
    <w:p w:rsidR="00375BD8" w:rsidRDefault="00375BD8" w:rsidP="00375BD8">
      <w:r>
        <w:t xml:space="preserve"> </w:t>
      </w:r>
    </w:p>
    <w:p w:rsidR="00701400" w:rsidRDefault="00701400" w:rsidP="00701400">
      <w:pPr>
        <w:ind w:left="708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 xml:space="preserve">     SEKRETARZ                                                                             PRZEWODNICZĄCY</w:t>
      </w:r>
    </w:p>
    <w:p w:rsidR="00701400" w:rsidRDefault="00701400" w:rsidP="00701400">
      <w:pPr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 XLIII  Okręgowego Zjazdu Lekarzy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XLIII Okręgowego Zjazdu Lekarzy</w:t>
      </w:r>
    </w:p>
    <w:p w:rsidR="00701400" w:rsidRDefault="00701400" w:rsidP="007014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Świętokrzyskiej Izby Lekarskiej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Świętokrzyskiej Izby Lekarskiej</w:t>
      </w:r>
    </w:p>
    <w:p w:rsidR="00701400" w:rsidRDefault="00701400" w:rsidP="007014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701400" w:rsidRDefault="00701400" w:rsidP="007014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lek. Stanisława Barańska                                                   </w:t>
      </w:r>
      <w:r>
        <w:rPr>
          <w:rFonts w:ascii="Calibri" w:hAnsi="Calibri" w:cs="Calibri"/>
        </w:rPr>
        <w:t xml:space="preserve">    </w:t>
      </w:r>
      <w:bookmarkStart w:id="0" w:name="_GoBack"/>
      <w:bookmarkEnd w:id="0"/>
      <w:r>
        <w:rPr>
          <w:rFonts w:ascii="Calibri" w:hAnsi="Calibri" w:cs="Calibri"/>
        </w:rPr>
        <w:t xml:space="preserve">   dr n. med. Krzysztof </w:t>
      </w:r>
      <w:proofErr w:type="spellStart"/>
      <w:r>
        <w:rPr>
          <w:rFonts w:ascii="Calibri" w:hAnsi="Calibri" w:cs="Calibri"/>
        </w:rPr>
        <w:t>Bidas</w:t>
      </w:r>
      <w:proofErr w:type="spellEnd"/>
    </w:p>
    <w:p w:rsidR="00701400" w:rsidRDefault="00701400" w:rsidP="00701400">
      <w:pPr>
        <w:rPr>
          <w:rFonts w:ascii="Calibri" w:hAnsi="Calibri" w:cs="Calibri"/>
        </w:rPr>
      </w:pPr>
    </w:p>
    <w:p w:rsidR="0042468C" w:rsidRDefault="0042468C"/>
    <w:sectPr w:rsidR="0042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D8"/>
    <w:rsid w:val="00375BD8"/>
    <w:rsid w:val="0042468C"/>
    <w:rsid w:val="00701400"/>
    <w:rsid w:val="007C6770"/>
    <w:rsid w:val="00E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CE70D-E400-42E5-BD4C-0DD8BB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2024-04-18T10:46:00Z</cp:lastPrinted>
  <dcterms:created xsi:type="dcterms:W3CDTF">2024-03-07T11:28:00Z</dcterms:created>
  <dcterms:modified xsi:type="dcterms:W3CDTF">2024-04-18T10:46:00Z</dcterms:modified>
</cp:coreProperties>
</file>